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3496B" w14:textId="2D3CEFD7" w:rsidR="00097CA7" w:rsidRDefault="00097CA7" w:rsidP="00097CA7">
      <w:pPr>
        <w:pStyle w:val="Heading1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bookmarkStart w:id="0" w:name="_Toc86927422"/>
      <w:r>
        <w:rPr>
          <w:noProof/>
        </w:rPr>
        <w:drawing>
          <wp:anchor distT="0" distB="0" distL="114300" distR="114300" simplePos="0" relativeHeight="251661312" behindDoc="0" locked="0" layoutInCell="1" allowOverlap="1" wp14:anchorId="15C9D31D" wp14:editId="1CFC43A2">
            <wp:simplePos x="0" y="0"/>
            <wp:positionH relativeFrom="column">
              <wp:posOffset>-447675</wp:posOffset>
            </wp:positionH>
            <wp:positionV relativeFrom="paragraph">
              <wp:posOffset>0</wp:posOffset>
            </wp:positionV>
            <wp:extent cx="1005840" cy="645160"/>
            <wp:effectExtent l="0" t="0" r="3810" b="2540"/>
            <wp:wrapSquare wrapText="bothSides"/>
            <wp:docPr id="1" name="Picture 1" descr="letterhead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E4616B" w14:textId="4FB0C302" w:rsidR="00097CA7" w:rsidRPr="00696AB6" w:rsidRDefault="00097CA7" w:rsidP="00097CA7">
      <w:pPr>
        <w:pStyle w:val="Heading1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bookmarkStart w:id="1" w:name="_Toc89010822"/>
      <w:r w:rsidRPr="00730194">
        <w:rPr>
          <w:rFonts w:ascii="Arial" w:hAnsi="Arial" w:cs="Arial"/>
          <w:bCs w:val="0"/>
          <w:color w:val="000000" w:themeColor="text1"/>
          <w:sz w:val="24"/>
          <w:szCs w:val="24"/>
        </w:rPr>
        <w:t xml:space="preserve">BSW Junior </w:t>
      </w:r>
      <w:r>
        <w:rPr>
          <w:rFonts w:ascii="Arial" w:hAnsi="Arial" w:cs="Arial"/>
          <w:bCs w:val="0"/>
          <w:color w:val="000000" w:themeColor="text1"/>
          <w:sz w:val="24"/>
          <w:szCs w:val="24"/>
        </w:rPr>
        <w:t>Y</w:t>
      </w:r>
      <w:r w:rsidRPr="00730194">
        <w:rPr>
          <w:rFonts w:ascii="Arial" w:hAnsi="Arial" w:cs="Arial"/>
          <w:bCs w:val="0"/>
          <w:color w:val="000000" w:themeColor="text1"/>
          <w:sz w:val="24"/>
          <w:szCs w:val="24"/>
        </w:rPr>
        <w:t>ear</w:t>
      </w:r>
      <w:r>
        <w:rPr>
          <w:rFonts w:ascii="Arial" w:hAnsi="Arial" w:cs="Arial"/>
          <w:bCs w:val="0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</w:t>
      </w:r>
      <w:r w:rsidRPr="00097CA7">
        <w:rPr>
          <w:rFonts w:ascii="Arial" w:hAnsi="Arial" w:cs="Arial"/>
          <w:color w:val="000000" w:themeColor="text1"/>
          <w:sz w:val="24"/>
          <w:szCs w:val="24"/>
        </w:rPr>
        <w:t>Pre-Practicum Field Performance Evaluation</w:t>
      </w:r>
      <w:bookmarkEnd w:id="0"/>
      <w:bookmarkEnd w:id="1"/>
      <w:r w:rsidRPr="00696AB6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</w:t>
      </w:r>
    </w:p>
    <w:p w14:paraId="147A0DA8" w14:textId="77777777" w:rsidR="00097CA7" w:rsidRDefault="00097CA7" w:rsidP="00097C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96A99F5" w14:textId="77777777" w:rsidR="00097CA7" w:rsidRPr="00730194" w:rsidRDefault="00097CA7" w:rsidP="00097C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4472C4" w:themeColor="accent1"/>
          <w:sz w:val="28"/>
          <w:szCs w:val="28"/>
        </w:rPr>
      </w:pPr>
      <w:r w:rsidRPr="00730194">
        <w:rPr>
          <w:rFonts w:ascii="Times New Roman" w:eastAsia="Times New Roman" w:hAnsi="Times New Roman" w:cs="Times New Roman"/>
          <w:b/>
          <w:i/>
          <w:color w:val="4472C4" w:themeColor="accent1"/>
          <w:sz w:val="28"/>
          <w:szCs w:val="28"/>
        </w:rPr>
        <w:t xml:space="preserve">Guidelines for Field Performance Evaluation </w:t>
      </w:r>
    </w:p>
    <w:p w14:paraId="79A1211F" w14:textId="77777777" w:rsidR="00097CA7" w:rsidRPr="00DD4B1D" w:rsidRDefault="00097CA7" w:rsidP="00097C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D4B1D">
        <w:rPr>
          <w:rFonts w:ascii="Times New Roman" w:eastAsia="Times New Roman" w:hAnsi="Times New Roman" w:cs="Times New Roman"/>
          <w:sz w:val="24"/>
          <w:szCs w:val="20"/>
        </w:rPr>
        <w:t xml:space="preserve">The evaluation of student performance for the </w:t>
      </w:r>
      <w:r>
        <w:rPr>
          <w:rFonts w:ascii="Times New Roman" w:eastAsia="Times New Roman" w:hAnsi="Times New Roman" w:cs="Times New Roman"/>
          <w:sz w:val="24"/>
          <w:szCs w:val="20"/>
        </w:rPr>
        <w:t>B</w:t>
      </w:r>
      <w:r w:rsidRPr="00DD4B1D">
        <w:rPr>
          <w:rFonts w:ascii="Times New Roman" w:eastAsia="Times New Roman" w:hAnsi="Times New Roman" w:cs="Times New Roman"/>
          <w:sz w:val="24"/>
          <w:szCs w:val="20"/>
        </w:rPr>
        <w:t xml:space="preserve">SW degree is the culmination of a process which begins with placement of the student in the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field </w:t>
      </w:r>
      <w:r w:rsidRPr="00DD4B1D">
        <w:rPr>
          <w:rFonts w:ascii="Times New Roman" w:eastAsia="Times New Roman" w:hAnsi="Times New Roman" w:cs="Times New Roman"/>
          <w:sz w:val="24"/>
          <w:szCs w:val="20"/>
        </w:rPr>
        <w:t>agency and continues through the ongoing planning, orienting</w:t>
      </w:r>
      <w:r>
        <w:rPr>
          <w:rFonts w:ascii="Times New Roman" w:eastAsia="Times New Roman" w:hAnsi="Times New Roman" w:cs="Times New Roman"/>
          <w:sz w:val="24"/>
          <w:szCs w:val="20"/>
        </w:rPr>
        <w:t>,</w:t>
      </w:r>
      <w:r w:rsidRPr="00DD4B1D">
        <w:rPr>
          <w:rFonts w:ascii="Times New Roman" w:eastAsia="Times New Roman" w:hAnsi="Times New Roman" w:cs="Times New Roman"/>
          <w:sz w:val="24"/>
          <w:szCs w:val="20"/>
        </w:rPr>
        <w:t xml:space="preserve"> and teaching that takes place in the agency, in the supervisory relationship, in   the cla</w:t>
      </w:r>
      <w:r>
        <w:rPr>
          <w:rFonts w:ascii="Times New Roman" w:eastAsia="Times New Roman" w:hAnsi="Times New Roman" w:cs="Times New Roman"/>
          <w:sz w:val="24"/>
          <w:szCs w:val="20"/>
        </w:rPr>
        <w:t>ssroom, and with the</w:t>
      </w:r>
      <w:r w:rsidRPr="00DD4B1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Academic/Field Advisor</w:t>
      </w:r>
      <w:r w:rsidRPr="00DD4B1D">
        <w:rPr>
          <w:rFonts w:ascii="Times New Roman" w:eastAsia="Times New Roman" w:hAnsi="Times New Roman" w:cs="Times New Roman"/>
          <w:sz w:val="24"/>
          <w:szCs w:val="20"/>
        </w:rPr>
        <w:t xml:space="preserve">. The written evaluation should not be a surprise to the student. </w:t>
      </w:r>
    </w:p>
    <w:p w14:paraId="3580894A" w14:textId="77777777" w:rsidR="00097CA7" w:rsidRPr="00807C7E" w:rsidRDefault="00097CA7" w:rsidP="00097C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i/>
          <w:color w:val="4472C4" w:themeColor="accent1"/>
          <w:sz w:val="24"/>
          <w:szCs w:val="20"/>
        </w:rPr>
      </w:pPr>
      <w:r w:rsidRPr="00807C7E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807C7E">
        <w:rPr>
          <w:rFonts w:ascii="Times New Roman" w:eastAsia="Times New Roman" w:hAnsi="Times New Roman" w:cs="Times New Roman"/>
          <w:b/>
          <w:i/>
          <w:color w:val="4472C4" w:themeColor="accent1"/>
          <w:sz w:val="24"/>
          <w:szCs w:val="20"/>
        </w:rPr>
        <w:t xml:space="preserve">Field Performance Evaluation Due Dates </w:t>
      </w:r>
    </w:p>
    <w:p w14:paraId="1F1FAC6F" w14:textId="77777777" w:rsidR="00097CA7" w:rsidRPr="00DD4B1D" w:rsidRDefault="00097CA7" w:rsidP="00097C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D4B1D">
        <w:rPr>
          <w:rFonts w:ascii="Times New Roman" w:eastAsia="Times New Roman" w:hAnsi="Times New Roman" w:cs="Times New Roman"/>
          <w:sz w:val="24"/>
          <w:szCs w:val="20"/>
        </w:rPr>
        <w:t>The first semester wri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tten evaluation is due the third week of </w:t>
      </w:r>
      <w:r w:rsidRPr="00E90DF8">
        <w:rPr>
          <w:rFonts w:ascii="Times New Roman" w:eastAsia="Times New Roman" w:hAnsi="Times New Roman" w:cs="Times New Roman"/>
          <w:b/>
          <w:sz w:val="24"/>
          <w:szCs w:val="20"/>
        </w:rPr>
        <w:t>December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;</w:t>
      </w:r>
      <w:r w:rsidRPr="00DD4B1D">
        <w:rPr>
          <w:rFonts w:ascii="Times New Roman" w:eastAsia="Times New Roman" w:hAnsi="Times New Roman" w:cs="Times New Roman"/>
          <w:sz w:val="24"/>
          <w:szCs w:val="20"/>
        </w:rPr>
        <w:t xml:space="preserve"> the second semester written evaluation is due the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third week </w:t>
      </w:r>
      <w:r w:rsidRPr="00DD4B1D">
        <w:rPr>
          <w:rFonts w:ascii="Times New Roman" w:eastAsia="Times New Roman" w:hAnsi="Times New Roman" w:cs="Times New Roman"/>
          <w:sz w:val="24"/>
          <w:szCs w:val="20"/>
        </w:rPr>
        <w:t xml:space="preserve">of </w:t>
      </w:r>
      <w:r w:rsidRPr="00454B0C">
        <w:rPr>
          <w:rFonts w:ascii="Times New Roman" w:eastAsia="Times New Roman" w:hAnsi="Times New Roman" w:cs="Times New Roman"/>
          <w:b/>
          <w:sz w:val="24"/>
          <w:szCs w:val="20"/>
        </w:rPr>
        <w:t>May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Pr="00DD4B1D">
        <w:rPr>
          <w:rFonts w:ascii="Times New Roman" w:eastAsia="Times New Roman" w:hAnsi="Times New Roman" w:cs="Times New Roman"/>
          <w:sz w:val="24"/>
          <w:szCs w:val="20"/>
        </w:rPr>
        <w:t xml:space="preserve"> The written evaluation should be the occasion for additional contact between </w:t>
      </w:r>
      <w:r>
        <w:rPr>
          <w:rFonts w:ascii="Times New Roman" w:eastAsia="Times New Roman" w:hAnsi="Times New Roman" w:cs="Times New Roman"/>
          <w:sz w:val="24"/>
          <w:szCs w:val="20"/>
        </w:rPr>
        <w:t>F</w:t>
      </w:r>
      <w:r w:rsidRPr="00DD4B1D">
        <w:rPr>
          <w:rFonts w:ascii="Times New Roman" w:eastAsia="Times New Roman" w:hAnsi="Times New Roman" w:cs="Times New Roman"/>
          <w:sz w:val="24"/>
          <w:szCs w:val="20"/>
        </w:rPr>
        <w:t>aculty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, Academic/Field Advisor </w:t>
      </w:r>
      <w:r w:rsidRPr="00DD4B1D">
        <w:rPr>
          <w:rFonts w:ascii="Times New Roman" w:eastAsia="Times New Roman" w:hAnsi="Times New Roman" w:cs="Times New Roman"/>
          <w:sz w:val="24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0"/>
        </w:rPr>
        <w:t>F</w:t>
      </w:r>
      <w:r w:rsidRPr="00DD4B1D">
        <w:rPr>
          <w:rFonts w:ascii="Times New Roman" w:eastAsia="Times New Roman" w:hAnsi="Times New Roman" w:cs="Times New Roman"/>
          <w:sz w:val="24"/>
          <w:szCs w:val="20"/>
        </w:rPr>
        <w:t xml:space="preserve">ield </w:t>
      </w:r>
      <w:r>
        <w:rPr>
          <w:rFonts w:ascii="Times New Roman" w:eastAsia="Times New Roman" w:hAnsi="Times New Roman" w:cs="Times New Roman"/>
          <w:sz w:val="24"/>
          <w:szCs w:val="20"/>
        </w:rPr>
        <w:t>Instructor.</w:t>
      </w:r>
    </w:p>
    <w:p w14:paraId="1D26DBEB" w14:textId="77777777" w:rsidR="00097CA7" w:rsidRPr="00807C7E" w:rsidRDefault="00097CA7" w:rsidP="00097C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i/>
          <w:color w:val="4472C4" w:themeColor="accent1"/>
          <w:sz w:val="24"/>
          <w:szCs w:val="20"/>
        </w:rPr>
      </w:pPr>
      <w:r w:rsidRPr="00807C7E">
        <w:rPr>
          <w:rFonts w:ascii="Times New Roman" w:eastAsia="Times New Roman" w:hAnsi="Times New Roman" w:cs="Times New Roman"/>
          <w:b/>
          <w:i/>
          <w:color w:val="4472C4" w:themeColor="accent1"/>
          <w:sz w:val="24"/>
          <w:szCs w:val="20"/>
        </w:rPr>
        <w:t>Field Performance Evaluation Description</w:t>
      </w:r>
    </w:p>
    <w:p w14:paraId="76CF85AF" w14:textId="77777777" w:rsidR="00097CA7" w:rsidRPr="005B4E5A" w:rsidRDefault="00097CA7" w:rsidP="00097C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i/>
          <w:color w:val="4472C4" w:themeColor="accent1"/>
          <w:sz w:val="24"/>
          <w:szCs w:val="20"/>
        </w:rPr>
      </w:pPr>
      <w:r w:rsidRPr="00DD4B1D">
        <w:rPr>
          <w:rFonts w:ascii="Times New Roman" w:eastAsia="Times New Roman" w:hAnsi="Times New Roman" w:cs="Times New Roman"/>
          <w:sz w:val="24"/>
          <w:szCs w:val="20"/>
        </w:rPr>
        <w:t xml:space="preserve">The field instructor should provide, in </w:t>
      </w:r>
      <w:r w:rsidRPr="009C3B6F">
        <w:rPr>
          <w:rFonts w:ascii="Times New Roman" w:eastAsia="Times New Roman" w:hAnsi="Times New Roman" w:cs="Times New Roman"/>
          <w:b/>
          <w:i/>
          <w:sz w:val="24"/>
          <w:szCs w:val="20"/>
        </w:rPr>
        <w:t>brief narrative form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, a description of the student’s </w:t>
      </w:r>
      <w:r w:rsidRPr="00DD4B1D">
        <w:rPr>
          <w:rFonts w:ascii="Times New Roman" w:eastAsia="Times New Roman" w:hAnsi="Times New Roman" w:cs="Times New Roman"/>
          <w:sz w:val="24"/>
          <w:szCs w:val="20"/>
        </w:rPr>
        <w:t xml:space="preserve">learning opportunities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during the semester. </w:t>
      </w:r>
      <w:r w:rsidRPr="00DD4B1D">
        <w:rPr>
          <w:rFonts w:ascii="Times New Roman" w:eastAsia="Times New Roman" w:hAnsi="Times New Roman" w:cs="Times New Roman"/>
          <w:sz w:val="24"/>
          <w:szCs w:val="20"/>
        </w:rPr>
        <w:t xml:space="preserve">The learning opportunities should </w:t>
      </w:r>
      <w:r>
        <w:rPr>
          <w:rFonts w:ascii="Times New Roman" w:eastAsia="Times New Roman" w:hAnsi="Times New Roman" w:cs="Times New Roman"/>
          <w:sz w:val="24"/>
          <w:szCs w:val="20"/>
        </w:rPr>
        <w:t>align with</w:t>
      </w:r>
      <w:r w:rsidRPr="00DD4B1D">
        <w:rPr>
          <w:rFonts w:ascii="Times New Roman" w:eastAsia="Times New Roman" w:hAnsi="Times New Roman" w:cs="Times New Roman"/>
          <w:sz w:val="24"/>
          <w:szCs w:val="20"/>
        </w:rPr>
        <w:t xml:space="preserve"> the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focus of the </w:t>
      </w:r>
      <w:r w:rsidRPr="00E16FD3">
        <w:rPr>
          <w:rFonts w:ascii="Times New Roman" w:eastAsia="Times New Roman" w:hAnsi="Times New Roman" w:cs="Times New Roman"/>
          <w:sz w:val="24"/>
          <w:szCs w:val="20"/>
        </w:rPr>
        <w:t>Educational Plan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submitted in October.  If there has been a change in assignments, please indicate this in the evaluation. </w:t>
      </w:r>
      <w:r w:rsidRPr="005B4E5A">
        <w:rPr>
          <w:rFonts w:ascii="Times New Roman" w:eastAsia="Times New Roman" w:hAnsi="Times New Roman" w:cs="Times New Roman"/>
          <w:sz w:val="24"/>
          <w:szCs w:val="20"/>
        </w:rPr>
        <w:t xml:space="preserve">Please discuss student strengths as well as areas for further learning.  If this is a first semester evaluation,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please describe </w:t>
      </w:r>
      <w:r w:rsidRPr="005B4E5A">
        <w:rPr>
          <w:rFonts w:ascii="Times New Roman" w:eastAsia="Times New Roman" w:hAnsi="Times New Roman" w:cs="Times New Roman"/>
          <w:sz w:val="24"/>
          <w:szCs w:val="20"/>
        </w:rPr>
        <w:t xml:space="preserve">the plan for addressing the areas for learning in second semester; if it is a final evaluation,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please describe </w:t>
      </w:r>
      <w:r w:rsidRPr="005B4E5A">
        <w:rPr>
          <w:rFonts w:ascii="Times New Roman" w:eastAsia="Times New Roman" w:hAnsi="Times New Roman" w:cs="Times New Roman"/>
          <w:sz w:val="24"/>
          <w:szCs w:val="20"/>
        </w:rPr>
        <w:t xml:space="preserve">areas the student might consider for focus as part of their commitment to career-long learning.  </w:t>
      </w:r>
    </w:p>
    <w:p w14:paraId="12487713" w14:textId="77777777" w:rsidR="00097CA7" w:rsidRDefault="00097CA7" w:rsidP="00097C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10CC7FB" w14:textId="77777777" w:rsidR="00097CA7" w:rsidRDefault="00097CA7" w:rsidP="00097C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The school employs a model of F</w:t>
      </w:r>
      <w:r w:rsidRPr="00DD4B1D">
        <w:rPr>
          <w:rFonts w:ascii="Times New Roman" w:eastAsia="Times New Roman" w:hAnsi="Times New Roman" w:cs="Times New Roman"/>
          <w:sz w:val="24"/>
          <w:szCs w:val="20"/>
        </w:rPr>
        <w:t xml:space="preserve">ield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Performance Evaluation </w:t>
      </w:r>
      <w:r w:rsidRPr="00DD4B1D">
        <w:rPr>
          <w:rFonts w:ascii="Times New Roman" w:eastAsia="Times New Roman" w:hAnsi="Times New Roman" w:cs="Times New Roman"/>
          <w:sz w:val="24"/>
          <w:szCs w:val="20"/>
        </w:rPr>
        <w:t>in which the field instructor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’s narrative based on the assignments described in the Field Education Plan describes how the </w:t>
      </w:r>
      <w:r w:rsidRPr="00DD4B1D">
        <w:rPr>
          <w:rFonts w:ascii="Times New Roman" w:eastAsia="Times New Roman" w:hAnsi="Times New Roman" w:cs="Times New Roman"/>
          <w:sz w:val="24"/>
          <w:szCs w:val="20"/>
        </w:rPr>
        <w:t>student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has demonstrated movement toward </w:t>
      </w:r>
      <w:r w:rsidRPr="00DD4B1D">
        <w:rPr>
          <w:rFonts w:ascii="Times New Roman" w:eastAsia="Times New Roman" w:hAnsi="Times New Roman" w:cs="Times New Roman"/>
          <w:sz w:val="24"/>
          <w:szCs w:val="20"/>
        </w:rPr>
        <w:t>competency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and supports the rating. 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6260A4E0" w14:textId="77777777" w:rsidR="00097CA7" w:rsidRDefault="00097CA7" w:rsidP="00097C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4472C4" w:themeColor="accent1"/>
          <w:sz w:val="24"/>
          <w:szCs w:val="20"/>
        </w:rPr>
      </w:pPr>
      <w:r w:rsidRPr="004F4D09">
        <w:rPr>
          <w:rFonts w:ascii="Times New Roman" w:eastAsia="Times New Roman" w:hAnsi="Times New Roman" w:cs="Times New Roman"/>
          <w:i/>
          <w:color w:val="4472C4" w:themeColor="accent1"/>
          <w:sz w:val="24"/>
          <w:szCs w:val="20"/>
        </w:rPr>
        <w:t xml:space="preserve"> </w:t>
      </w:r>
    </w:p>
    <w:p w14:paraId="30A20429" w14:textId="77777777" w:rsidR="00097CA7" w:rsidRPr="00E90807" w:rsidRDefault="00097CA7" w:rsidP="00097C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472C4" w:themeColor="accent1"/>
          <w:sz w:val="24"/>
          <w:szCs w:val="20"/>
        </w:rPr>
      </w:pPr>
      <w:r w:rsidRPr="00E90807">
        <w:rPr>
          <w:rFonts w:ascii="Times New Roman" w:eastAsia="Times New Roman" w:hAnsi="Times New Roman" w:cs="Times New Roman"/>
          <w:b/>
          <w:i/>
          <w:color w:val="4472C4" w:themeColor="accent1"/>
          <w:sz w:val="24"/>
          <w:szCs w:val="20"/>
        </w:rPr>
        <w:t>The Rating Scale includes Five Evaluative Options:</w:t>
      </w:r>
    </w:p>
    <w:p w14:paraId="52867594" w14:textId="77777777" w:rsidR="00097CA7" w:rsidRPr="00597BC2" w:rsidRDefault="00097CA7" w:rsidP="00097C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B10FF">
        <w:rPr>
          <w:rFonts w:ascii="Times New Roman" w:eastAsia="Times New Roman" w:hAnsi="Times New Roman" w:cs="Times New Roman"/>
          <w:b/>
        </w:rPr>
        <w:t xml:space="preserve">5 = </w:t>
      </w:r>
      <w:r w:rsidRPr="00F97308">
        <w:rPr>
          <w:rFonts w:ascii="Times New Roman" w:eastAsia="Times New Roman" w:hAnsi="Times New Roman" w:cs="Times New Roman"/>
        </w:rPr>
        <w:t>35pts</w:t>
      </w:r>
      <w:r w:rsidRPr="007B10FF">
        <w:rPr>
          <w:rFonts w:ascii="Times New Roman" w:eastAsia="Times New Roman" w:hAnsi="Times New Roman" w:cs="Times New Roman"/>
          <w:b/>
        </w:rPr>
        <w:tab/>
      </w:r>
      <w:r w:rsidRPr="00F97308">
        <w:rPr>
          <w:rFonts w:ascii="Times New Roman" w:eastAsia="Times New Roman" w:hAnsi="Times New Roman" w:cs="Times New Roman"/>
          <w:b/>
          <w:i/>
        </w:rPr>
        <w:t>Field performance considerably exceeds standard.</w:t>
      </w:r>
      <w:r w:rsidRPr="007B10FF">
        <w:rPr>
          <w:rFonts w:ascii="Times New Roman" w:eastAsia="Times New Roman" w:hAnsi="Times New Roman" w:cs="Times New Roman"/>
          <w:i/>
        </w:rPr>
        <w:t xml:space="preserve">  (The student expertly demonstrates knowledge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Pr="007B10FF">
        <w:rPr>
          <w:rFonts w:ascii="Times New Roman" w:eastAsia="Times New Roman" w:hAnsi="Times New Roman" w:cs="Times New Roman"/>
          <w:i/>
        </w:rPr>
        <w:t xml:space="preserve">awareness, and skills in this area with superior proficiency). </w:t>
      </w:r>
    </w:p>
    <w:p w14:paraId="0B59A30F" w14:textId="77777777" w:rsidR="00097CA7" w:rsidRPr="007B10FF" w:rsidRDefault="00097CA7" w:rsidP="00097C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7B10FF">
        <w:rPr>
          <w:rFonts w:ascii="Times New Roman" w:eastAsia="Times New Roman" w:hAnsi="Times New Roman" w:cs="Times New Roman"/>
          <w:b/>
        </w:rPr>
        <w:t>4</w:t>
      </w:r>
      <w:r w:rsidRPr="007B10FF">
        <w:rPr>
          <w:rFonts w:ascii="Times New Roman" w:eastAsia="Times New Roman" w:hAnsi="Times New Roman" w:cs="Times New Roman"/>
        </w:rPr>
        <w:t xml:space="preserve"> =</w:t>
      </w:r>
      <w:r>
        <w:rPr>
          <w:rFonts w:ascii="Times New Roman" w:eastAsia="Times New Roman" w:hAnsi="Times New Roman" w:cs="Times New Roman"/>
        </w:rPr>
        <w:t xml:space="preserve"> 33 pts</w:t>
      </w:r>
      <w:r w:rsidRPr="007B10FF">
        <w:rPr>
          <w:rFonts w:ascii="Times New Roman" w:eastAsia="Times New Roman" w:hAnsi="Times New Roman" w:cs="Times New Roman"/>
        </w:rPr>
        <w:tab/>
      </w:r>
      <w:r w:rsidRPr="004C076B">
        <w:rPr>
          <w:rFonts w:ascii="Times New Roman" w:eastAsia="Times New Roman" w:hAnsi="Times New Roman" w:cs="Times New Roman"/>
          <w:b/>
          <w:i/>
        </w:rPr>
        <w:t>Field performance exceeds standard</w:t>
      </w:r>
      <w:r w:rsidRPr="007B10FF">
        <w:rPr>
          <w:rFonts w:ascii="Times New Roman" w:eastAsia="Times New Roman" w:hAnsi="Times New Roman" w:cs="Times New Roman"/>
          <w:i/>
        </w:rPr>
        <w:t xml:space="preserve"> (The student consistently demonstrates knowledge, awareness, and skills in this area; does so with confidence and as an integral part of her/his practice).</w:t>
      </w:r>
    </w:p>
    <w:p w14:paraId="08D12655" w14:textId="77777777" w:rsidR="00097CA7" w:rsidRPr="007B10FF" w:rsidRDefault="00097CA7" w:rsidP="00097C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7B10FF">
        <w:rPr>
          <w:rFonts w:ascii="Times New Roman" w:eastAsia="Times New Roman" w:hAnsi="Times New Roman" w:cs="Times New Roman"/>
          <w:b/>
        </w:rPr>
        <w:t>3</w:t>
      </w:r>
      <w:r w:rsidRPr="007B10FF">
        <w:rPr>
          <w:rFonts w:ascii="Times New Roman" w:eastAsia="Times New Roman" w:hAnsi="Times New Roman" w:cs="Times New Roman"/>
        </w:rPr>
        <w:t xml:space="preserve"> =</w:t>
      </w:r>
      <w:r>
        <w:rPr>
          <w:rFonts w:ascii="Times New Roman" w:eastAsia="Times New Roman" w:hAnsi="Times New Roman" w:cs="Times New Roman"/>
        </w:rPr>
        <w:t xml:space="preserve"> 30 pts</w:t>
      </w:r>
      <w:r w:rsidRPr="007B10FF">
        <w:rPr>
          <w:rFonts w:ascii="Times New Roman" w:eastAsia="Times New Roman" w:hAnsi="Times New Roman" w:cs="Times New Roman"/>
        </w:rPr>
        <w:tab/>
      </w:r>
      <w:r w:rsidRPr="004C076B">
        <w:rPr>
          <w:rFonts w:ascii="Times New Roman" w:eastAsia="Times New Roman" w:hAnsi="Times New Roman" w:cs="Times New Roman"/>
          <w:b/>
          <w:i/>
        </w:rPr>
        <w:t>Field performance meets standard of emerging competence</w:t>
      </w:r>
      <w:r w:rsidRPr="007B10FF">
        <w:rPr>
          <w:rFonts w:ascii="Times New Roman" w:eastAsia="Times New Roman" w:hAnsi="Times New Roman" w:cs="Times New Roman"/>
          <w:i/>
        </w:rPr>
        <w:t xml:space="preserve">. (The student demonstrates beginning </w:t>
      </w:r>
      <w:r w:rsidRPr="007B10FF">
        <w:rPr>
          <w:rFonts w:ascii="Times New Roman" w:eastAsia="Times New Roman" w:hAnsi="Times New Roman" w:cs="Times New Roman"/>
          <w:i/>
        </w:rPr>
        <w:tab/>
        <w:t>knowledge, awareness, and skills; this area becoming more integrated into her/his practice).</w:t>
      </w:r>
    </w:p>
    <w:p w14:paraId="5AB840FA" w14:textId="77777777" w:rsidR="00097CA7" w:rsidRPr="007B10FF" w:rsidRDefault="00097CA7" w:rsidP="00097C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7B10FF">
        <w:rPr>
          <w:rFonts w:ascii="Times New Roman" w:eastAsia="Times New Roman" w:hAnsi="Times New Roman" w:cs="Times New Roman"/>
          <w:b/>
        </w:rPr>
        <w:t>2</w:t>
      </w:r>
      <w:r w:rsidRPr="007B10FF">
        <w:rPr>
          <w:rFonts w:ascii="Times New Roman" w:eastAsia="Times New Roman" w:hAnsi="Times New Roman" w:cs="Times New Roman"/>
        </w:rPr>
        <w:t xml:space="preserve"> =</w:t>
      </w:r>
      <w:r>
        <w:rPr>
          <w:rFonts w:ascii="Times New Roman" w:eastAsia="Times New Roman" w:hAnsi="Times New Roman" w:cs="Times New Roman"/>
        </w:rPr>
        <w:t xml:space="preserve"> 15 pts</w:t>
      </w:r>
      <w:r w:rsidRPr="007B10FF">
        <w:rPr>
          <w:rFonts w:ascii="Times New Roman" w:eastAsia="Times New Roman" w:hAnsi="Times New Roman" w:cs="Times New Roman"/>
        </w:rPr>
        <w:tab/>
      </w:r>
      <w:r w:rsidRPr="004C076B">
        <w:rPr>
          <w:rFonts w:ascii="Times New Roman" w:eastAsia="Times New Roman" w:hAnsi="Times New Roman" w:cs="Times New Roman"/>
          <w:b/>
          <w:i/>
        </w:rPr>
        <w:t>Field performance needs improvement</w:t>
      </w:r>
      <w:r w:rsidRPr="007B10FF">
        <w:rPr>
          <w:rFonts w:ascii="Times New Roman" w:eastAsia="Times New Roman" w:hAnsi="Times New Roman" w:cs="Times New Roman"/>
          <w:i/>
        </w:rPr>
        <w:t>; there has been limited progress in developing competency in this area. (The student inconsistently demonstrates knowledge, awareness, and/or skill).</w:t>
      </w:r>
    </w:p>
    <w:p w14:paraId="69A19634" w14:textId="77777777" w:rsidR="00097CA7" w:rsidRPr="007B10FF" w:rsidRDefault="00097CA7" w:rsidP="00097C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7B10FF">
        <w:rPr>
          <w:rFonts w:ascii="Times New Roman" w:eastAsia="Times New Roman" w:hAnsi="Times New Roman" w:cs="Times New Roman"/>
          <w:b/>
        </w:rPr>
        <w:t>1</w:t>
      </w:r>
      <w:r w:rsidRPr="007B10FF">
        <w:rPr>
          <w:rFonts w:ascii="Times New Roman" w:eastAsia="Times New Roman" w:hAnsi="Times New Roman" w:cs="Times New Roman"/>
        </w:rPr>
        <w:t xml:space="preserve"> =</w:t>
      </w:r>
      <w:r>
        <w:rPr>
          <w:rFonts w:ascii="Times New Roman" w:eastAsia="Times New Roman" w:hAnsi="Times New Roman" w:cs="Times New Roman"/>
        </w:rPr>
        <w:t xml:space="preserve"> 10 pts</w:t>
      </w:r>
      <w:r w:rsidRPr="007B10FF">
        <w:rPr>
          <w:rFonts w:ascii="Times New Roman" w:eastAsia="Times New Roman" w:hAnsi="Times New Roman" w:cs="Times New Roman"/>
        </w:rPr>
        <w:tab/>
      </w:r>
      <w:r w:rsidRPr="004C076B">
        <w:rPr>
          <w:rFonts w:ascii="Times New Roman" w:eastAsia="Times New Roman" w:hAnsi="Times New Roman" w:cs="Times New Roman"/>
          <w:b/>
          <w:i/>
        </w:rPr>
        <w:t>Progress toward practice behavior/competency not yet observed</w:t>
      </w:r>
      <w:r w:rsidRPr="007B10FF">
        <w:rPr>
          <w:rFonts w:ascii="Times New Roman" w:eastAsia="Times New Roman" w:hAnsi="Times New Roman" w:cs="Times New Roman"/>
          <w:i/>
        </w:rPr>
        <w:t xml:space="preserve"> (though learning opportunities have been provided).</w:t>
      </w:r>
    </w:p>
    <w:p w14:paraId="770C2B7E" w14:textId="77777777" w:rsidR="00097CA7" w:rsidRDefault="00097CA7" w:rsidP="00097C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7B10FF">
        <w:rPr>
          <w:rFonts w:ascii="Times New Roman" w:eastAsia="Times New Roman" w:hAnsi="Times New Roman" w:cs="Times New Roman"/>
          <w:b/>
        </w:rPr>
        <w:t>NA</w:t>
      </w:r>
      <w:r w:rsidRPr="007B10FF">
        <w:rPr>
          <w:rFonts w:ascii="Times New Roman" w:eastAsia="Times New Roman" w:hAnsi="Times New Roman" w:cs="Times New Roman"/>
        </w:rPr>
        <w:t xml:space="preserve"> = </w:t>
      </w:r>
      <w:r>
        <w:rPr>
          <w:rFonts w:ascii="Times New Roman" w:eastAsia="Times New Roman" w:hAnsi="Times New Roman" w:cs="Times New Roman"/>
        </w:rPr>
        <w:t>0 pts</w:t>
      </w:r>
      <w:r>
        <w:rPr>
          <w:rFonts w:ascii="Times New Roman" w:eastAsia="Times New Roman" w:hAnsi="Times New Roman" w:cs="Times New Roman"/>
        </w:rPr>
        <w:tab/>
      </w:r>
      <w:r w:rsidRPr="00F97308">
        <w:rPr>
          <w:rFonts w:ascii="Times New Roman" w:eastAsia="Times New Roman" w:hAnsi="Times New Roman" w:cs="Times New Roman"/>
          <w:b/>
          <w:i/>
        </w:rPr>
        <w:t>Not applicable as student</w:t>
      </w:r>
      <w:r w:rsidRPr="004C076B">
        <w:rPr>
          <w:rFonts w:ascii="Times New Roman" w:eastAsia="Times New Roman" w:hAnsi="Times New Roman" w:cs="Times New Roman"/>
          <w:b/>
          <w:i/>
        </w:rPr>
        <w:t xml:space="preserve"> has </w:t>
      </w:r>
      <w:r>
        <w:rPr>
          <w:rFonts w:ascii="Times New Roman" w:eastAsia="Times New Roman" w:hAnsi="Times New Roman" w:cs="Times New Roman"/>
          <w:b/>
          <w:i/>
        </w:rPr>
        <w:t xml:space="preserve">not yet </w:t>
      </w:r>
      <w:r w:rsidRPr="00F97308">
        <w:rPr>
          <w:rFonts w:ascii="Times New Roman" w:eastAsia="Times New Roman" w:hAnsi="Times New Roman" w:cs="Times New Roman"/>
          <w:i/>
        </w:rPr>
        <w:t>had the opportunity to demonstrate this practice</w:t>
      </w:r>
      <w:r w:rsidRPr="007B10FF">
        <w:rPr>
          <w:rFonts w:ascii="Times New Roman" w:eastAsia="Times New Roman" w:hAnsi="Times New Roman" w:cs="Times New Roman"/>
          <w:i/>
        </w:rPr>
        <w:t xml:space="preserve"> </w:t>
      </w:r>
      <w:r w:rsidRPr="007B10FF">
        <w:rPr>
          <w:rFonts w:ascii="Times New Roman" w:eastAsia="Times New Roman" w:hAnsi="Times New Roman" w:cs="Times New Roman"/>
          <w:i/>
        </w:rPr>
        <w:tab/>
        <w:t>behavior/competency in the context of the field placement</w:t>
      </w:r>
      <w:r w:rsidRPr="007B10FF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14:paraId="28ED827A" w14:textId="77777777" w:rsidR="00097CA7" w:rsidRDefault="00097CA7" w:rsidP="00097C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Utilizing the designated 5 -point rating scale, field instructors assign ratings based on the </w:t>
      </w:r>
      <w:r>
        <w:rPr>
          <w:rFonts w:ascii="Times New Roman" w:eastAsia="Times New Roman" w:hAnsi="Times New Roman" w:cs="Times New Roman"/>
          <w:sz w:val="24"/>
          <w:szCs w:val="20"/>
        </w:rPr>
        <w:lastRenderedPageBreak/>
        <w:t>student’s CURRENT performance level with the expectation that by the end of the field practicum, the student will have reached the target rating of “3” (</w:t>
      </w:r>
      <w:r w:rsidRPr="006C14F7">
        <w:rPr>
          <w:rFonts w:ascii="Times New Roman" w:eastAsia="Times New Roman" w:hAnsi="Times New Roman" w:cs="Times New Roman"/>
          <w:i/>
          <w:sz w:val="24"/>
          <w:szCs w:val="20"/>
        </w:rPr>
        <w:t>Performance on par with expectations for the BSW student practitioner</w:t>
      </w:r>
      <w:r>
        <w:rPr>
          <w:rFonts w:ascii="Times New Roman" w:eastAsia="Times New Roman" w:hAnsi="Times New Roman" w:cs="Times New Roman"/>
          <w:sz w:val="24"/>
          <w:szCs w:val="20"/>
        </w:rPr>
        <w:t>) for ALL practice behaviors, unless there has not been an opportunity for the student to demonstrate those behaviors within the field placement. In addition</w:t>
      </w:r>
      <w:r w:rsidRPr="00DD4B1D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please provide </w:t>
      </w:r>
      <w:r w:rsidRPr="00DD4B1D">
        <w:rPr>
          <w:rFonts w:ascii="Times New Roman" w:eastAsia="Times New Roman" w:hAnsi="Times New Roman" w:cs="Times New Roman"/>
          <w:sz w:val="24"/>
          <w:szCs w:val="20"/>
        </w:rPr>
        <w:t xml:space="preserve">a </w:t>
      </w:r>
      <w:r w:rsidRPr="00B971D0">
        <w:rPr>
          <w:rFonts w:ascii="Times New Roman" w:eastAsia="Times New Roman" w:hAnsi="Times New Roman" w:cs="Times New Roman"/>
          <w:b/>
          <w:sz w:val="24"/>
          <w:szCs w:val="20"/>
        </w:rPr>
        <w:t>summary rating</w:t>
      </w:r>
      <w:r w:rsidRPr="00DD4B1D">
        <w:rPr>
          <w:rFonts w:ascii="Times New Roman" w:eastAsia="Times New Roman" w:hAnsi="Times New Roman" w:cs="Times New Roman"/>
          <w:sz w:val="24"/>
          <w:szCs w:val="20"/>
        </w:rPr>
        <w:t xml:space="preserve"> of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the </w:t>
      </w:r>
      <w:r w:rsidRPr="00DD4B1D">
        <w:rPr>
          <w:rFonts w:ascii="Times New Roman" w:eastAsia="Times New Roman" w:hAnsi="Times New Roman" w:cs="Times New Roman"/>
          <w:sz w:val="24"/>
          <w:szCs w:val="20"/>
        </w:rPr>
        <w:t xml:space="preserve">student’s </w:t>
      </w:r>
      <w:r w:rsidRPr="00B971D0">
        <w:rPr>
          <w:rFonts w:ascii="Times New Roman" w:eastAsia="Times New Roman" w:hAnsi="Times New Roman" w:cs="Times New Roman"/>
          <w:i/>
          <w:sz w:val="24"/>
          <w:szCs w:val="20"/>
        </w:rPr>
        <w:t>overall practice competency</w:t>
      </w:r>
      <w:r w:rsidRPr="00DD4B1D">
        <w:rPr>
          <w:rFonts w:ascii="Times New Roman" w:eastAsia="Times New Roman" w:hAnsi="Times New Roman" w:cs="Times New Roman"/>
          <w:sz w:val="24"/>
          <w:szCs w:val="20"/>
        </w:rPr>
        <w:t xml:space="preserve"> in the </w:t>
      </w:r>
      <w:r>
        <w:rPr>
          <w:rFonts w:ascii="Times New Roman" w:eastAsia="Times New Roman" w:hAnsi="Times New Roman" w:cs="Times New Roman"/>
          <w:sz w:val="24"/>
          <w:szCs w:val="20"/>
        </w:rPr>
        <w:t>generalist concentration area which reflects an assessment of the student’s employment viability in the area of specialization.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3AB345FB" w14:textId="77777777" w:rsidR="00097CA7" w:rsidRPr="00883C65" w:rsidRDefault="00097CA7" w:rsidP="00097C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i/>
          <w:color w:val="4472C4" w:themeColor="accent1"/>
          <w:sz w:val="24"/>
          <w:szCs w:val="20"/>
        </w:rPr>
      </w:pPr>
      <w:r w:rsidRPr="00883C65">
        <w:rPr>
          <w:rFonts w:ascii="Times New Roman" w:eastAsia="Times New Roman" w:hAnsi="Times New Roman" w:cs="Times New Roman"/>
          <w:b/>
          <w:i/>
          <w:color w:val="4472C4" w:themeColor="accent1"/>
          <w:sz w:val="24"/>
          <w:szCs w:val="20"/>
        </w:rPr>
        <w:t>Signatures</w:t>
      </w:r>
    </w:p>
    <w:p w14:paraId="0A9088DA" w14:textId="77777777" w:rsidR="00097CA7" w:rsidRPr="00850D8D" w:rsidRDefault="00097CA7" w:rsidP="00097C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D4B1D">
        <w:rPr>
          <w:rFonts w:ascii="Times New Roman" w:eastAsia="Times New Roman" w:hAnsi="Times New Roman" w:cs="Times New Roman"/>
          <w:b/>
          <w:i/>
          <w:sz w:val="24"/>
          <w:szCs w:val="20"/>
        </w:rPr>
        <w:t>The field instructor and the student are required to sign the last page of the evaluation</w:t>
      </w:r>
      <w:r w:rsidRPr="00DD4B1D">
        <w:rPr>
          <w:rFonts w:ascii="Times New Roman" w:eastAsia="Times New Roman" w:hAnsi="Times New Roman" w:cs="Times New Roman"/>
          <w:sz w:val="24"/>
          <w:szCs w:val="20"/>
        </w:rPr>
        <w:t>. The student’s signature indicates that he/she has read and discussed the evaluation with the field</w:t>
      </w:r>
      <w:r w:rsidRPr="00DD4B1D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DD4B1D">
        <w:rPr>
          <w:rFonts w:ascii="Times New Roman" w:eastAsia="Times New Roman" w:hAnsi="Times New Roman" w:cs="Times New Roman"/>
          <w:sz w:val="24"/>
          <w:szCs w:val="20"/>
        </w:rPr>
        <w:t xml:space="preserve">instructor; signature by the student does not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necessarily </w:t>
      </w:r>
      <w:r w:rsidRPr="00DD4B1D">
        <w:rPr>
          <w:rFonts w:ascii="Times New Roman" w:eastAsia="Times New Roman" w:hAnsi="Times New Roman" w:cs="Times New Roman"/>
          <w:sz w:val="24"/>
          <w:szCs w:val="20"/>
        </w:rPr>
        <w:t>imply agreement with the contents of the evaluation.</w:t>
      </w:r>
      <w:r w:rsidRPr="00DD4B1D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Students have the option of attaching their own addendum to the Field Performance Evaluation if they hold a different perspective or disagree or than that reflected in the Evaluation which they would like to share with the Academic/Field Advisor. </w:t>
      </w:r>
    </w:p>
    <w:p w14:paraId="65DEBE6D" w14:textId="77777777" w:rsidR="00097CA7" w:rsidRPr="00883C65" w:rsidRDefault="00097CA7" w:rsidP="00097C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i/>
          <w:color w:val="4472C4" w:themeColor="accent1"/>
          <w:sz w:val="24"/>
          <w:szCs w:val="20"/>
        </w:rPr>
      </w:pPr>
      <w:r w:rsidRPr="00883C65">
        <w:rPr>
          <w:rFonts w:ascii="Times New Roman" w:eastAsia="Times New Roman" w:hAnsi="Times New Roman" w:cs="Times New Roman"/>
          <w:b/>
          <w:i/>
          <w:color w:val="4472C4" w:themeColor="accent1"/>
          <w:sz w:val="24"/>
          <w:szCs w:val="20"/>
        </w:rPr>
        <w:t xml:space="preserve">Field Practicum Grade </w:t>
      </w:r>
    </w:p>
    <w:p w14:paraId="2D3C5462" w14:textId="77777777" w:rsidR="00097CA7" w:rsidRPr="00BD2CCB" w:rsidRDefault="00097CA7" w:rsidP="00097CA7">
      <w:pPr>
        <w:spacing w:before="120" w:after="0"/>
        <w:rPr>
          <w:rFonts w:ascii="Times New Roman" w:eastAsia="Times New Roman" w:hAnsi="Times New Roman" w:cs="Times New Roman"/>
          <w:sz w:val="24"/>
          <w:szCs w:val="24"/>
        </w:rPr>
      </w:pPr>
      <w:r w:rsidRPr="00BD2CCB">
        <w:rPr>
          <w:rFonts w:ascii="Times New Roman" w:eastAsia="Times New Roman" w:hAnsi="Times New Roman" w:cs="Times New Roman"/>
          <w:sz w:val="24"/>
          <w:szCs w:val="24"/>
        </w:rPr>
        <w:t xml:space="preserve">The Academic/Field Advisor has the </w:t>
      </w:r>
      <w:r w:rsidRPr="00BD2CCB">
        <w:rPr>
          <w:rFonts w:ascii="Times New Roman" w:eastAsia="Times New Roman" w:hAnsi="Times New Roman" w:cs="Times New Roman"/>
          <w:i/>
          <w:sz w:val="24"/>
          <w:szCs w:val="24"/>
        </w:rPr>
        <w:t>sole responsibility for assigning</w:t>
      </w:r>
      <w:r w:rsidRPr="00BD2CCB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Pr="00BD2CCB">
        <w:rPr>
          <w:rFonts w:ascii="Times New Roman" w:eastAsia="Times New Roman" w:hAnsi="Times New Roman" w:cs="Times New Roman"/>
          <w:i/>
          <w:sz w:val="24"/>
          <w:szCs w:val="24"/>
        </w:rPr>
        <w:t>Field Practicum</w:t>
      </w:r>
      <w:r w:rsidRPr="00BD2CCB">
        <w:rPr>
          <w:rFonts w:ascii="Times New Roman" w:eastAsia="Times New Roman" w:hAnsi="Times New Roman" w:cs="Times New Roman"/>
          <w:sz w:val="24"/>
          <w:szCs w:val="24"/>
        </w:rPr>
        <w:t xml:space="preserve"> grade. The grade is based on the Academic/Field Advisor’s review of the written evaluation, the field instructor’s recommendation, as well as the review of student assignments and recordings.    </w:t>
      </w:r>
    </w:p>
    <w:p w14:paraId="7E7E05F2" w14:textId="77777777" w:rsidR="00097CA7" w:rsidRDefault="00097CA7" w:rsidP="00097C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i/>
          <w:color w:val="4472C4" w:themeColor="accent1"/>
          <w:sz w:val="24"/>
          <w:szCs w:val="24"/>
        </w:rPr>
      </w:pPr>
    </w:p>
    <w:p w14:paraId="43B706A8" w14:textId="77777777" w:rsidR="00097CA7" w:rsidRDefault="00097CA7" w:rsidP="00097C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i/>
          <w:color w:val="4472C4" w:themeColor="accent1"/>
          <w:sz w:val="24"/>
          <w:szCs w:val="24"/>
        </w:rPr>
      </w:pPr>
    </w:p>
    <w:p w14:paraId="5F872AAE" w14:textId="77777777" w:rsidR="00097CA7" w:rsidRDefault="00097CA7" w:rsidP="00097C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i/>
          <w:color w:val="4472C4" w:themeColor="accent1"/>
          <w:sz w:val="24"/>
          <w:szCs w:val="24"/>
        </w:rPr>
      </w:pPr>
    </w:p>
    <w:p w14:paraId="5F7D3245" w14:textId="77777777" w:rsidR="00097CA7" w:rsidRDefault="00097CA7" w:rsidP="00097C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i/>
          <w:color w:val="4472C4" w:themeColor="accent1"/>
          <w:sz w:val="24"/>
          <w:szCs w:val="24"/>
        </w:rPr>
      </w:pPr>
    </w:p>
    <w:p w14:paraId="60FE71D5" w14:textId="77777777" w:rsidR="00097CA7" w:rsidRDefault="00097CA7" w:rsidP="00097C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i/>
          <w:color w:val="4472C4" w:themeColor="accent1"/>
          <w:sz w:val="24"/>
          <w:szCs w:val="24"/>
        </w:rPr>
      </w:pPr>
    </w:p>
    <w:p w14:paraId="1C61E062" w14:textId="77777777" w:rsidR="00097CA7" w:rsidRDefault="00097CA7" w:rsidP="00097C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i/>
          <w:color w:val="4472C4" w:themeColor="accent1"/>
          <w:sz w:val="24"/>
          <w:szCs w:val="24"/>
        </w:rPr>
      </w:pPr>
    </w:p>
    <w:p w14:paraId="71E9C792" w14:textId="77777777" w:rsidR="00097CA7" w:rsidRDefault="00097CA7" w:rsidP="00097C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i/>
          <w:color w:val="4472C4" w:themeColor="accent1"/>
          <w:sz w:val="24"/>
          <w:szCs w:val="24"/>
        </w:rPr>
      </w:pPr>
    </w:p>
    <w:p w14:paraId="309A202E" w14:textId="77777777" w:rsidR="00097CA7" w:rsidRDefault="00097CA7" w:rsidP="00097C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i/>
          <w:color w:val="4472C4" w:themeColor="accent1"/>
          <w:sz w:val="24"/>
          <w:szCs w:val="24"/>
        </w:rPr>
      </w:pPr>
    </w:p>
    <w:p w14:paraId="23D14D2B" w14:textId="77777777" w:rsidR="00097CA7" w:rsidRDefault="00097CA7" w:rsidP="00097C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i/>
          <w:color w:val="4472C4" w:themeColor="accent1"/>
          <w:sz w:val="24"/>
          <w:szCs w:val="24"/>
        </w:rPr>
      </w:pPr>
    </w:p>
    <w:p w14:paraId="2F8A36E6" w14:textId="77777777" w:rsidR="00097CA7" w:rsidRDefault="00097CA7" w:rsidP="00097C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i/>
          <w:color w:val="4472C4" w:themeColor="accent1"/>
          <w:sz w:val="24"/>
          <w:szCs w:val="24"/>
        </w:rPr>
      </w:pPr>
    </w:p>
    <w:p w14:paraId="6468EBF2" w14:textId="77777777" w:rsidR="00097CA7" w:rsidRDefault="00097CA7" w:rsidP="00097C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i/>
          <w:color w:val="4472C4" w:themeColor="accent1"/>
          <w:sz w:val="24"/>
          <w:szCs w:val="24"/>
        </w:rPr>
      </w:pPr>
    </w:p>
    <w:p w14:paraId="28308D50" w14:textId="77777777" w:rsidR="00097CA7" w:rsidRDefault="00097CA7" w:rsidP="00097C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i/>
          <w:color w:val="4472C4" w:themeColor="accent1"/>
          <w:sz w:val="24"/>
          <w:szCs w:val="24"/>
        </w:rPr>
      </w:pPr>
    </w:p>
    <w:p w14:paraId="69AA0D34" w14:textId="77777777" w:rsidR="00097CA7" w:rsidRDefault="00097CA7" w:rsidP="00097C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i/>
          <w:color w:val="4472C4" w:themeColor="accent1"/>
          <w:sz w:val="24"/>
          <w:szCs w:val="24"/>
        </w:rPr>
      </w:pPr>
    </w:p>
    <w:p w14:paraId="3BC9673F" w14:textId="77777777" w:rsidR="00097CA7" w:rsidRDefault="00097CA7" w:rsidP="00097C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i/>
          <w:color w:val="4472C4" w:themeColor="accent1"/>
          <w:sz w:val="24"/>
          <w:szCs w:val="24"/>
        </w:rPr>
      </w:pPr>
    </w:p>
    <w:p w14:paraId="388AB02F" w14:textId="77777777" w:rsidR="00097CA7" w:rsidRDefault="00097CA7" w:rsidP="00097C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i/>
          <w:color w:val="4472C4" w:themeColor="accent1"/>
          <w:sz w:val="24"/>
          <w:szCs w:val="24"/>
        </w:rPr>
      </w:pPr>
    </w:p>
    <w:p w14:paraId="3B95BBD0" w14:textId="77777777" w:rsidR="00097CA7" w:rsidRDefault="00097CA7" w:rsidP="00097C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i/>
          <w:color w:val="4472C4" w:themeColor="accent1"/>
          <w:sz w:val="24"/>
          <w:szCs w:val="24"/>
        </w:rPr>
      </w:pPr>
    </w:p>
    <w:p w14:paraId="7A52F200" w14:textId="77777777" w:rsidR="00097CA7" w:rsidRDefault="00097CA7" w:rsidP="00097C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i/>
          <w:color w:val="4472C4" w:themeColor="accent1"/>
          <w:sz w:val="24"/>
          <w:szCs w:val="24"/>
        </w:rPr>
      </w:pPr>
    </w:p>
    <w:p w14:paraId="5B1AE93A" w14:textId="77777777" w:rsidR="00097CA7" w:rsidRDefault="00097CA7" w:rsidP="00097C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i/>
          <w:color w:val="4472C4" w:themeColor="accent1"/>
          <w:sz w:val="24"/>
          <w:szCs w:val="24"/>
        </w:rPr>
      </w:pPr>
    </w:p>
    <w:p w14:paraId="32724065" w14:textId="77777777" w:rsidR="00097CA7" w:rsidRDefault="00097CA7" w:rsidP="00097C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C42C3A8" wp14:editId="1858C30C">
            <wp:simplePos x="0" y="0"/>
            <wp:positionH relativeFrom="column">
              <wp:posOffset>0</wp:posOffset>
            </wp:positionH>
            <wp:positionV relativeFrom="paragraph">
              <wp:posOffset>45085</wp:posOffset>
            </wp:positionV>
            <wp:extent cx="1005840" cy="645160"/>
            <wp:effectExtent l="0" t="0" r="3810" b="2540"/>
            <wp:wrapSquare wrapText="bothSides"/>
            <wp:docPr id="4" name="Picture 4" descr="letterhead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1D32DD" w14:textId="77777777" w:rsidR="00097CA7" w:rsidRDefault="00097CA7" w:rsidP="00097C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4F352FC3" w14:textId="77777777" w:rsidR="00097CA7" w:rsidRDefault="00097CA7" w:rsidP="00097C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46761FC2" w14:textId="2FB0D5CE" w:rsidR="00097CA7" w:rsidRPr="007D2F60" w:rsidRDefault="00097CA7" w:rsidP="00097C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D2F60">
        <w:rPr>
          <w:rFonts w:ascii="Times New Roman" w:eastAsia="Times New Roman" w:hAnsi="Times New Roman" w:cs="Times New Roman"/>
          <w:b/>
          <w:sz w:val="28"/>
          <w:szCs w:val="20"/>
        </w:rPr>
        <w:t xml:space="preserve">BSW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Junior Year Pre-Practicum </w:t>
      </w:r>
      <w:r w:rsidRPr="007D2F60">
        <w:rPr>
          <w:rFonts w:ascii="Times New Roman" w:eastAsia="Times New Roman" w:hAnsi="Times New Roman" w:cs="Times New Roman"/>
          <w:b/>
          <w:sz w:val="28"/>
          <w:szCs w:val="20"/>
        </w:rPr>
        <w:t xml:space="preserve">Field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Performance </w:t>
      </w:r>
      <w:r w:rsidRPr="007D2F60">
        <w:rPr>
          <w:rFonts w:ascii="Times New Roman" w:eastAsia="Times New Roman" w:hAnsi="Times New Roman" w:cs="Times New Roman"/>
          <w:b/>
          <w:sz w:val="28"/>
          <w:szCs w:val="20"/>
        </w:rPr>
        <w:t xml:space="preserve">Evaluation </w:t>
      </w:r>
    </w:p>
    <w:p w14:paraId="3CAD401A" w14:textId="77777777" w:rsidR="00097CA7" w:rsidRDefault="00097CA7" w:rsidP="00097C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</w:p>
    <w:p w14:paraId="5D80EB21" w14:textId="77777777" w:rsidR="00097CA7" w:rsidRDefault="00097CA7" w:rsidP="00097CA7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Student Name: 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softHyphen/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softHyphen/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softHyphen/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softHyphen/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softHyphen/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softHyphen/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softHyphen/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softHyphen/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softHyphen/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softHyphen/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softHyphen/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softHyphen/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softHyphen/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softHyphen/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softHyphen/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softHyphen/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softHyphen/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softHyphen/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softHyphen/>
        <w:t>_________________________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ab/>
        <w:t>Field Instructor Name: __________________________</w:t>
      </w:r>
    </w:p>
    <w:p w14:paraId="35C927FB" w14:textId="77777777" w:rsidR="00097CA7" w:rsidRDefault="00097CA7" w:rsidP="00097CA7">
      <w:pPr>
        <w:spacing w:before="120"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</w:rPr>
        <w:t>Agency Name and Location: _____________________________________________________________</w:t>
      </w:r>
    </w:p>
    <w:p w14:paraId="010F9D9B" w14:textId="77777777" w:rsidR="00097CA7" w:rsidRDefault="00097CA7" w:rsidP="00097CA7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</w:rPr>
      </w:pPr>
    </w:p>
    <w:p w14:paraId="4F1DF97B" w14:textId="77777777" w:rsidR="00097CA7" w:rsidRDefault="00097CA7" w:rsidP="00097CA7">
      <w:pPr>
        <w:pBdr>
          <w:bottom w:val="single" w:sz="12" w:space="1" w:color="auto"/>
        </w:pBdr>
        <w:spacing w:after="0" w:line="360" w:lineRule="auto"/>
        <w:rPr>
          <w:rFonts w:ascii="Tahoma" w:eastAsia="Times New Roman" w:hAnsi="Tahoma" w:cs="Tahoma"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</w:rPr>
        <w:t>*</w:t>
      </w:r>
      <w:r w:rsidRPr="00865B07">
        <w:rPr>
          <w:rFonts w:ascii="Tahoma" w:eastAsia="Times New Roman" w:hAnsi="Tahoma" w:cs="Tahoma"/>
          <w:bCs/>
          <w:color w:val="000000"/>
          <w:sz w:val="20"/>
          <w:szCs w:val="20"/>
        </w:rPr>
        <w:t>Educational Plan Assignment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:____________________________________</w:t>
      </w:r>
      <w:r w:rsidRPr="00BF57A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:</w:t>
      </w:r>
      <w:r>
        <w:rPr>
          <w:rFonts w:ascii="Tahoma" w:eastAsia="Times New Roman" w:hAnsi="Tahoma" w:cs="Tahoma"/>
          <w:bCs/>
          <w:i/>
          <w:color w:val="000000"/>
          <w:sz w:val="20"/>
          <w:szCs w:val="20"/>
        </w:rPr>
        <w:t xml:space="preserve"> d</w:t>
      </w:r>
      <w:r w:rsidRPr="007D2F60">
        <w:rPr>
          <w:rFonts w:ascii="Tahoma" w:eastAsia="Times New Roman" w:hAnsi="Tahoma" w:cs="Tahoma"/>
          <w:bCs/>
          <w:i/>
          <w:color w:val="000000"/>
          <w:sz w:val="20"/>
          <w:szCs w:val="20"/>
        </w:rPr>
        <w:t xml:space="preserve">escription of </w:t>
      </w:r>
      <w:r>
        <w:rPr>
          <w:rFonts w:ascii="Tahoma" w:eastAsia="Times New Roman" w:hAnsi="Tahoma" w:cs="Tahoma"/>
          <w:bCs/>
          <w:i/>
          <w:color w:val="000000"/>
          <w:sz w:val="20"/>
          <w:szCs w:val="20"/>
        </w:rPr>
        <w:t>p</w:t>
      </w:r>
      <w:r w:rsidRPr="007D2F60">
        <w:rPr>
          <w:rFonts w:ascii="Tahoma" w:eastAsia="Times New Roman" w:hAnsi="Tahoma" w:cs="Tahoma"/>
          <w:bCs/>
          <w:i/>
          <w:color w:val="000000"/>
          <w:sz w:val="20"/>
          <w:szCs w:val="20"/>
        </w:rPr>
        <w:t>erformance: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</w:t>
      </w:r>
    </w:p>
    <w:p w14:paraId="4BF8CA09" w14:textId="77777777" w:rsidR="00097CA7" w:rsidRPr="00BF57AD" w:rsidRDefault="00097CA7" w:rsidP="00097CA7">
      <w:pPr>
        <w:spacing w:after="0" w:line="36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</w:rPr>
        <w:t>*</w:t>
      </w:r>
      <w:r w:rsidRPr="00BF57AD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Rating: </w:t>
      </w:r>
    </w:p>
    <w:p w14:paraId="226BA538" w14:textId="77777777" w:rsidR="00097CA7" w:rsidRDefault="00097CA7" w:rsidP="00097CA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16AE290B" w14:textId="77777777" w:rsidR="00097CA7" w:rsidRDefault="00097CA7" w:rsidP="00097CA7">
      <w:pPr>
        <w:pBdr>
          <w:bottom w:val="single" w:sz="12" w:space="1" w:color="auto"/>
        </w:pBdr>
        <w:spacing w:after="0" w:line="360" w:lineRule="auto"/>
        <w:rPr>
          <w:rFonts w:ascii="Tahoma" w:eastAsia="Times New Roman" w:hAnsi="Tahoma" w:cs="Tahoma"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</w:rPr>
        <w:t>*</w:t>
      </w:r>
      <w:r w:rsidRPr="00865B07">
        <w:rPr>
          <w:rFonts w:ascii="Tahoma" w:eastAsia="Times New Roman" w:hAnsi="Tahoma" w:cs="Tahoma"/>
          <w:bCs/>
          <w:color w:val="000000"/>
          <w:sz w:val="20"/>
          <w:szCs w:val="20"/>
        </w:rPr>
        <w:t>Educational Plan Assignment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: __________________________________</w:t>
      </w:r>
      <w:r w:rsidRPr="00BF57A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:</w:t>
      </w:r>
      <w:r>
        <w:rPr>
          <w:rFonts w:ascii="Tahoma" w:eastAsia="Times New Roman" w:hAnsi="Tahoma" w:cs="Tahoma"/>
          <w:bCs/>
          <w:i/>
          <w:color w:val="000000"/>
          <w:sz w:val="20"/>
          <w:szCs w:val="20"/>
        </w:rPr>
        <w:t xml:space="preserve"> d</w:t>
      </w:r>
      <w:r w:rsidRPr="007D2F60">
        <w:rPr>
          <w:rFonts w:ascii="Tahoma" w:eastAsia="Times New Roman" w:hAnsi="Tahoma" w:cs="Tahoma"/>
          <w:bCs/>
          <w:i/>
          <w:color w:val="000000"/>
          <w:sz w:val="20"/>
          <w:szCs w:val="20"/>
        </w:rPr>
        <w:t xml:space="preserve">escription of </w:t>
      </w:r>
      <w:r>
        <w:rPr>
          <w:rFonts w:ascii="Tahoma" w:eastAsia="Times New Roman" w:hAnsi="Tahoma" w:cs="Tahoma"/>
          <w:bCs/>
          <w:i/>
          <w:color w:val="000000"/>
          <w:sz w:val="20"/>
          <w:szCs w:val="20"/>
        </w:rPr>
        <w:t>p</w:t>
      </w:r>
      <w:r w:rsidRPr="007D2F60">
        <w:rPr>
          <w:rFonts w:ascii="Tahoma" w:eastAsia="Times New Roman" w:hAnsi="Tahoma" w:cs="Tahoma"/>
          <w:bCs/>
          <w:i/>
          <w:color w:val="000000"/>
          <w:sz w:val="20"/>
          <w:szCs w:val="20"/>
        </w:rPr>
        <w:t>erformance: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</w:t>
      </w:r>
    </w:p>
    <w:p w14:paraId="32693A5A" w14:textId="77777777" w:rsidR="00097CA7" w:rsidRDefault="00097CA7" w:rsidP="00097CA7">
      <w:pPr>
        <w:spacing w:after="0" w:line="36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</w:rPr>
        <w:t>*</w:t>
      </w:r>
      <w:r w:rsidRPr="00BF57AD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Rating: </w:t>
      </w:r>
    </w:p>
    <w:p w14:paraId="09F060BF" w14:textId="77777777" w:rsidR="00097CA7" w:rsidRPr="00BF57AD" w:rsidRDefault="00097CA7" w:rsidP="00097CA7">
      <w:pPr>
        <w:spacing w:after="0" w:line="36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14:paraId="65BC2EE4" w14:textId="77777777" w:rsidR="00097CA7" w:rsidRDefault="00097CA7" w:rsidP="00097CA7">
      <w:pPr>
        <w:pBdr>
          <w:bottom w:val="single" w:sz="12" w:space="1" w:color="auto"/>
        </w:pBdr>
        <w:spacing w:after="0" w:line="360" w:lineRule="auto"/>
        <w:rPr>
          <w:rFonts w:ascii="Tahoma" w:eastAsia="Times New Roman" w:hAnsi="Tahoma" w:cs="Tahoma"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</w:rPr>
        <w:t>*</w:t>
      </w:r>
      <w:r w:rsidRPr="00865B07">
        <w:rPr>
          <w:rFonts w:ascii="Tahoma" w:eastAsia="Times New Roman" w:hAnsi="Tahoma" w:cs="Tahoma"/>
          <w:bCs/>
          <w:color w:val="000000"/>
          <w:sz w:val="20"/>
          <w:szCs w:val="20"/>
        </w:rPr>
        <w:t>Educational Plan Assignment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: _____________________________________</w:t>
      </w:r>
      <w:r w:rsidRPr="00BF57A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:</w:t>
      </w:r>
      <w:r>
        <w:rPr>
          <w:rFonts w:ascii="Tahoma" w:eastAsia="Times New Roman" w:hAnsi="Tahoma" w:cs="Tahoma"/>
          <w:bCs/>
          <w:i/>
          <w:color w:val="000000"/>
          <w:sz w:val="20"/>
          <w:szCs w:val="20"/>
        </w:rPr>
        <w:t xml:space="preserve"> d</w:t>
      </w:r>
      <w:r w:rsidRPr="007D2F60">
        <w:rPr>
          <w:rFonts w:ascii="Tahoma" w:eastAsia="Times New Roman" w:hAnsi="Tahoma" w:cs="Tahoma"/>
          <w:bCs/>
          <w:i/>
          <w:color w:val="000000"/>
          <w:sz w:val="20"/>
          <w:szCs w:val="20"/>
        </w:rPr>
        <w:t xml:space="preserve">escription of </w:t>
      </w:r>
      <w:r>
        <w:rPr>
          <w:rFonts w:ascii="Tahoma" w:eastAsia="Times New Roman" w:hAnsi="Tahoma" w:cs="Tahoma"/>
          <w:bCs/>
          <w:i/>
          <w:color w:val="000000"/>
          <w:sz w:val="20"/>
          <w:szCs w:val="20"/>
        </w:rPr>
        <w:t>p</w:t>
      </w:r>
      <w:r w:rsidRPr="007D2F60">
        <w:rPr>
          <w:rFonts w:ascii="Tahoma" w:eastAsia="Times New Roman" w:hAnsi="Tahoma" w:cs="Tahoma"/>
          <w:bCs/>
          <w:i/>
          <w:color w:val="000000"/>
          <w:sz w:val="20"/>
          <w:szCs w:val="20"/>
        </w:rPr>
        <w:t>erformance: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</w:t>
      </w:r>
    </w:p>
    <w:p w14:paraId="7F5FC0CF" w14:textId="77777777" w:rsidR="00097CA7" w:rsidRPr="00BF57AD" w:rsidRDefault="00097CA7" w:rsidP="00097CA7">
      <w:pPr>
        <w:spacing w:after="0" w:line="36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</w:rPr>
        <w:t>*</w:t>
      </w:r>
      <w:r w:rsidRPr="00BF57AD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Rating: </w:t>
      </w:r>
    </w:p>
    <w:p w14:paraId="1774B931" w14:textId="77777777" w:rsidR="00097CA7" w:rsidRDefault="00097CA7" w:rsidP="00097CA7">
      <w:pPr>
        <w:spacing w:after="0" w:line="36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14:paraId="73F1472B" w14:textId="77777777" w:rsidR="00097CA7" w:rsidRDefault="00097CA7" w:rsidP="00097CA7">
      <w:pPr>
        <w:pBdr>
          <w:bottom w:val="single" w:sz="12" w:space="1" w:color="auto"/>
        </w:pBdr>
        <w:spacing w:after="0" w:line="360" w:lineRule="auto"/>
        <w:rPr>
          <w:rFonts w:ascii="Tahoma" w:eastAsia="Times New Roman" w:hAnsi="Tahoma" w:cs="Tahoma"/>
          <w:bCs/>
          <w:color w:val="000000"/>
          <w:sz w:val="20"/>
          <w:szCs w:val="20"/>
        </w:rPr>
      </w:pPr>
      <w:r w:rsidRPr="00865B07">
        <w:rPr>
          <w:rFonts w:ascii="Tahoma" w:eastAsia="Times New Roman" w:hAnsi="Tahoma" w:cs="Tahoma"/>
          <w:bCs/>
          <w:color w:val="000000"/>
          <w:sz w:val="20"/>
          <w:szCs w:val="20"/>
        </w:rPr>
        <w:t>Educational Plan Assignment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: _____________________________________</w:t>
      </w:r>
      <w:r w:rsidRPr="00BF57A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:</w:t>
      </w:r>
      <w:r>
        <w:rPr>
          <w:rFonts w:ascii="Tahoma" w:eastAsia="Times New Roman" w:hAnsi="Tahoma" w:cs="Tahoma"/>
          <w:bCs/>
          <w:i/>
          <w:color w:val="000000"/>
          <w:sz w:val="20"/>
          <w:szCs w:val="20"/>
        </w:rPr>
        <w:t xml:space="preserve"> d</w:t>
      </w:r>
      <w:r w:rsidRPr="007D2F60">
        <w:rPr>
          <w:rFonts w:ascii="Tahoma" w:eastAsia="Times New Roman" w:hAnsi="Tahoma" w:cs="Tahoma"/>
          <w:bCs/>
          <w:i/>
          <w:color w:val="000000"/>
          <w:sz w:val="20"/>
          <w:szCs w:val="20"/>
        </w:rPr>
        <w:t xml:space="preserve">escription of </w:t>
      </w:r>
      <w:r>
        <w:rPr>
          <w:rFonts w:ascii="Tahoma" w:eastAsia="Times New Roman" w:hAnsi="Tahoma" w:cs="Tahoma"/>
          <w:bCs/>
          <w:i/>
          <w:color w:val="000000"/>
          <w:sz w:val="20"/>
          <w:szCs w:val="20"/>
        </w:rPr>
        <w:t>p</w:t>
      </w:r>
      <w:r w:rsidRPr="007D2F60">
        <w:rPr>
          <w:rFonts w:ascii="Tahoma" w:eastAsia="Times New Roman" w:hAnsi="Tahoma" w:cs="Tahoma"/>
          <w:bCs/>
          <w:i/>
          <w:color w:val="000000"/>
          <w:sz w:val="20"/>
          <w:szCs w:val="20"/>
        </w:rPr>
        <w:t>erformance: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</w:t>
      </w:r>
    </w:p>
    <w:p w14:paraId="0A442992" w14:textId="77777777" w:rsidR="00097CA7" w:rsidRPr="00BF57AD" w:rsidRDefault="00097CA7" w:rsidP="00097CA7">
      <w:pPr>
        <w:spacing w:after="0" w:line="36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</w:rPr>
        <w:t>*</w:t>
      </w:r>
      <w:r w:rsidRPr="00BF57AD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Rating: </w:t>
      </w:r>
    </w:p>
    <w:p w14:paraId="73FB7DB5" w14:textId="77777777" w:rsidR="00097CA7" w:rsidRDefault="00097CA7" w:rsidP="00097CA7">
      <w:pPr>
        <w:spacing w:after="0" w:line="36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14:paraId="12128763" w14:textId="77777777" w:rsidR="00097CA7" w:rsidRDefault="00097CA7" w:rsidP="00097CA7">
      <w:pPr>
        <w:pBdr>
          <w:bottom w:val="single" w:sz="12" w:space="1" w:color="auto"/>
        </w:pBdr>
        <w:spacing w:after="0" w:line="360" w:lineRule="auto"/>
        <w:rPr>
          <w:rFonts w:ascii="Tahoma" w:eastAsia="Times New Roman" w:hAnsi="Tahoma" w:cs="Tahoma"/>
          <w:bCs/>
          <w:color w:val="000000"/>
          <w:sz w:val="20"/>
          <w:szCs w:val="20"/>
        </w:rPr>
      </w:pPr>
      <w:r w:rsidRPr="00865B07">
        <w:rPr>
          <w:rFonts w:ascii="Tahoma" w:eastAsia="Times New Roman" w:hAnsi="Tahoma" w:cs="Tahoma"/>
          <w:bCs/>
          <w:color w:val="000000"/>
          <w:sz w:val="20"/>
          <w:szCs w:val="20"/>
        </w:rPr>
        <w:lastRenderedPageBreak/>
        <w:t>Educational Plan Assignment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: _____________________________________</w:t>
      </w:r>
      <w:r w:rsidRPr="00BF57A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:</w:t>
      </w:r>
      <w:r>
        <w:rPr>
          <w:rFonts w:ascii="Tahoma" w:eastAsia="Times New Roman" w:hAnsi="Tahoma" w:cs="Tahoma"/>
          <w:bCs/>
          <w:i/>
          <w:color w:val="000000"/>
          <w:sz w:val="20"/>
          <w:szCs w:val="20"/>
        </w:rPr>
        <w:t xml:space="preserve"> d</w:t>
      </w:r>
      <w:r w:rsidRPr="007D2F60">
        <w:rPr>
          <w:rFonts w:ascii="Tahoma" w:eastAsia="Times New Roman" w:hAnsi="Tahoma" w:cs="Tahoma"/>
          <w:bCs/>
          <w:i/>
          <w:color w:val="000000"/>
          <w:sz w:val="20"/>
          <w:szCs w:val="20"/>
        </w:rPr>
        <w:t xml:space="preserve">escription of </w:t>
      </w:r>
      <w:r>
        <w:rPr>
          <w:rFonts w:ascii="Tahoma" w:eastAsia="Times New Roman" w:hAnsi="Tahoma" w:cs="Tahoma"/>
          <w:bCs/>
          <w:i/>
          <w:color w:val="000000"/>
          <w:sz w:val="20"/>
          <w:szCs w:val="20"/>
        </w:rPr>
        <w:t>p</w:t>
      </w:r>
      <w:r w:rsidRPr="007D2F60">
        <w:rPr>
          <w:rFonts w:ascii="Tahoma" w:eastAsia="Times New Roman" w:hAnsi="Tahoma" w:cs="Tahoma"/>
          <w:bCs/>
          <w:i/>
          <w:color w:val="000000"/>
          <w:sz w:val="20"/>
          <w:szCs w:val="20"/>
        </w:rPr>
        <w:t>erformance: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</w:t>
      </w:r>
    </w:p>
    <w:p w14:paraId="6BE0938A" w14:textId="77777777" w:rsidR="00097CA7" w:rsidRPr="00BF57AD" w:rsidRDefault="00097CA7" w:rsidP="00097CA7">
      <w:pPr>
        <w:spacing w:after="0" w:line="36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</w:rPr>
        <w:t>*</w:t>
      </w:r>
      <w:r w:rsidRPr="00BF57AD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Rating: </w:t>
      </w:r>
    </w:p>
    <w:p w14:paraId="21890647" w14:textId="77777777" w:rsidR="00097CA7" w:rsidRPr="00BF57AD" w:rsidRDefault="00097CA7" w:rsidP="00097CA7">
      <w:pPr>
        <w:spacing w:after="0" w:line="36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14:paraId="20C29010" w14:textId="77777777" w:rsidR="00097CA7" w:rsidRDefault="00097CA7" w:rsidP="00097CA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631D671D" w14:textId="77777777" w:rsidR="00097CA7" w:rsidRDefault="00097CA7" w:rsidP="00097CA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</w:rPr>
        <w:t>*</w:t>
      </w:r>
      <w:r w:rsidRPr="007D2F60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Overall Semester </w:t>
      </w:r>
      <w:r w:rsidRPr="00F34E1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Summary Rating</w:t>
      </w:r>
      <w:r w:rsidRPr="007D2F60">
        <w:rPr>
          <w:rFonts w:ascii="Tahoma" w:eastAsia="Times New Roman" w:hAnsi="Tahoma" w:cs="Tahoma"/>
          <w:bCs/>
          <w:color w:val="000000"/>
          <w:sz w:val="20"/>
          <w:szCs w:val="20"/>
        </w:rPr>
        <w:t>: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865B0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______</w:t>
      </w:r>
    </w:p>
    <w:p w14:paraId="7A09B14D" w14:textId="77777777" w:rsidR="00097CA7" w:rsidRDefault="00097CA7" w:rsidP="00097CA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0E3DB25" w14:textId="77777777" w:rsidR="00097CA7" w:rsidRDefault="00097CA7" w:rsidP="00097CA7">
      <w:pPr>
        <w:spacing w:before="240" w:after="0" w:line="240" w:lineRule="auto"/>
        <w:rPr>
          <w:rFonts w:ascii="Tahoma" w:hAnsi="Tahoma" w:cs="Tahoma"/>
          <w:sz w:val="20"/>
          <w:szCs w:val="20"/>
        </w:rPr>
      </w:pPr>
      <w:r w:rsidRPr="00BD2CCB">
        <w:rPr>
          <w:rFonts w:ascii="Tahoma" w:hAnsi="Tahoma" w:cs="Tahoma"/>
          <w:sz w:val="20"/>
          <w:szCs w:val="20"/>
        </w:rPr>
        <w:t>We met and discussed this evaluation</w:t>
      </w:r>
      <w:r>
        <w:rPr>
          <w:rFonts w:ascii="Tahoma" w:hAnsi="Tahoma" w:cs="Tahoma"/>
          <w:sz w:val="20"/>
          <w:szCs w:val="20"/>
        </w:rPr>
        <w:t xml:space="preserve"> on</w:t>
      </w:r>
      <w:r w:rsidRPr="00BD2CCB">
        <w:rPr>
          <w:rFonts w:ascii="Tahoma" w:hAnsi="Tahoma" w:cs="Tahoma"/>
          <w:sz w:val="20"/>
          <w:szCs w:val="20"/>
        </w:rPr>
        <w:t>: ______________</w:t>
      </w:r>
    </w:p>
    <w:p w14:paraId="205B042B" w14:textId="77777777" w:rsidR="00097CA7" w:rsidRPr="00BD2CCB" w:rsidRDefault="00097CA7" w:rsidP="00097CA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EBBA469" w14:textId="77777777" w:rsidR="00097CA7" w:rsidRPr="005B4E5A" w:rsidRDefault="00097CA7" w:rsidP="00097CA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5B4E5A">
        <w:rPr>
          <w:rFonts w:ascii="Tahoma" w:hAnsi="Tahoma" w:cs="Tahoma"/>
          <w:sz w:val="20"/>
          <w:szCs w:val="20"/>
        </w:rPr>
        <w:t xml:space="preserve">Student </w:t>
      </w:r>
      <w:r>
        <w:rPr>
          <w:rFonts w:ascii="Tahoma" w:hAnsi="Tahoma" w:cs="Tahoma"/>
          <w:sz w:val="20"/>
          <w:szCs w:val="20"/>
        </w:rPr>
        <w:t>Signature</w:t>
      </w:r>
      <w:r w:rsidRPr="005B4E5A">
        <w:rPr>
          <w:rFonts w:ascii="Tahoma" w:hAnsi="Tahoma" w:cs="Tahoma"/>
          <w:sz w:val="20"/>
          <w:szCs w:val="20"/>
        </w:rPr>
        <w:t>: _____________________________________ Date of signature</w:t>
      </w:r>
      <w:r>
        <w:rPr>
          <w:rFonts w:ascii="Tahoma" w:hAnsi="Tahoma" w:cs="Tahoma"/>
          <w:sz w:val="20"/>
          <w:szCs w:val="20"/>
        </w:rPr>
        <w:t>: __________</w:t>
      </w:r>
      <w:r w:rsidRPr="005B4E5A">
        <w:rPr>
          <w:rFonts w:ascii="Tahoma" w:hAnsi="Tahoma" w:cs="Tahoma"/>
          <w:sz w:val="20"/>
          <w:szCs w:val="20"/>
        </w:rPr>
        <w:t xml:space="preserve"> </w:t>
      </w:r>
    </w:p>
    <w:p w14:paraId="5F9F3239" w14:textId="77777777" w:rsidR="00097CA7" w:rsidRPr="005B4E5A" w:rsidRDefault="00097CA7" w:rsidP="00097CA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956ABFD" w14:textId="77777777" w:rsidR="00097CA7" w:rsidRDefault="00097CA7" w:rsidP="00097CA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5B4E5A">
        <w:rPr>
          <w:rFonts w:ascii="Tahoma" w:hAnsi="Tahoma" w:cs="Tahoma"/>
          <w:sz w:val="20"/>
          <w:szCs w:val="20"/>
        </w:rPr>
        <w:t xml:space="preserve">Field Instructor </w:t>
      </w:r>
      <w:r>
        <w:rPr>
          <w:rFonts w:ascii="Tahoma" w:hAnsi="Tahoma" w:cs="Tahoma"/>
          <w:sz w:val="20"/>
          <w:szCs w:val="20"/>
        </w:rPr>
        <w:t>Signature</w:t>
      </w:r>
      <w:r w:rsidRPr="005B4E5A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Pr="005B4E5A">
        <w:rPr>
          <w:rFonts w:ascii="Tahoma" w:hAnsi="Tahoma" w:cs="Tahoma"/>
          <w:sz w:val="20"/>
          <w:szCs w:val="20"/>
        </w:rPr>
        <w:t>_______________________________ Date of signature</w:t>
      </w:r>
      <w:r>
        <w:rPr>
          <w:rFonts w:ascii="Tahoma" w:hAnsi="Tahoma" w:cs="Tahoma"/>
          <w:sz w:val="20"/>
          <w:szCs w:val="20"/>
        </w:rPr>
        <w:t>: _________</w:t>
      </w:r>
      <w:r w:rsidRPr="005B4E5A">
        <w:rPr>
          <w:rFonts w:ascii="Tahoma" w:hAnsi="Tahoma" w:cs="Tahoma"/>
          <w:sz w:val="20"/>
          <w:szCs w:val="20"/>
        </w:rPr>
        <w:t xml:space="preserve"> </w:t>
      </w:r>
    </w:p>
    <w:p w14:paraId="0D110FB6" w14:textId="77777777" w:rsidR="00097CA7" w:rsidRDefault="00097CA7" w:rsidP="00097CA7">
      <w:pPr>
        <w:spacing w:after="0" w:line="240" w:lineRule="auto"/>
        <w:rPr>
          <w:rFonts w:eastAsia="Times New Roman"/>
        </w:rPr>
      </w:pPr>
    </w:p>
    <w:p w14:paraId="629463E6" w14:textId="77777777" w:rsidR="00097CA7" w:rsidRDefault="00097CA7" w:rsidP="00097CA7">
      <w:pPr>
        <w:spacing w:after="0" w:line="240" w:lineRule="auto"/>
        <w:rPr>
          <w:rFonts w:eastAsia="Times New Roman"/>
          <w:b/>
        </w:rPr>
      </w:pPr>
    </w:p>
    <w:p w14:paraId="71C963E4" w14:textId="7B03129C" w:rsidR="00097CA7" w:rsidRPr="008B43C0" w:rsidRDefault="00624F8B" w:rsidP="00097CA7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12/2021; </w:t>
      </w:r>
      <w:r w:rsidR="00097CA7">
        <w:rPr>
          <w:rFonts w:eastAsia="Times New Roman"/>
          <w:b/>
        </w:rPr>
        <w:t>3/2019</w:t>
      </w:r>
    </w:p>
    <w:p w14:paraId="560A0CE6" w14:textId="77777777" w:rsidR="00097CA7" w:rsidRDefault="00097CA7" w:rsidP="00097CA7">
      <w:pPr>
        <w:pStyle w:val="Heading2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A9DC31F" w14:textId="77777777" w:rsidR="00097CA7" w:rsidRDefault="00097CA7" w:rsidP="00097CA7"/>
    <w:p w14:paraId="715367DB" w14:textId="77777777" w:rsidR="00097CA7" w:rsidRDefault="00097CA7" w:rsidP="00097CA7"/>
    <w:p w14:paraId="27C43678" w14:textId="77777777" w:rsidR="00097CA7" w:rsidRDefault="00097CA7" w:rsidP="00097CA7"/>
    <w:p w14:paraId="2D6A6174" w14:textId="77777777" w:rsidR="00097CA7" w:rsidRDefault="00097CA7" w:rsidP="00097CA7"/>
    <w:p w14:paraId="65295A08" w14:textId="77777777" w:rsidR="00097CA7" w:rsidRDefault="00097CA7" w:rsidP="00097CA7"/>
    <w:p w14:paraId="7E6FDC43" w14:textId="77777777" w:rsidR="00097CA7" w:rsidRDefault="00097CA7" w:rsidP="00097CA7"/>
    <w:p w14:paraId="2462041B" w14:textId="77777777" w:rsidR="00097CA7" w:rsidRDefault="00097CA7" w:rsidP="00097CA7"/>
    <w:p w14:paraId="5F444CC2" w14:textId="77777777" w:rsidR="00097CA7" w:rsidRDefault="00097CA7" w:rsidP="00097CA7"/>
    <w:p w14:paraId="5A419D38" w14:textId="77777777" w:rsidR="00097CA7" w:rsidRDefault="00097CA7" w:rsidP="00097CA7"/>
    <w:p w14:paraId="22395905" w14:textId="77777777" w:rsidR="00097CA7" w:rsidRDefault="00097CA7" w:rsidP="00097CA7"/>
    <w:p w14:paraId="0D18C8F8" w14:textId="77777777" w:rsidR="00097CA7" w:rsidRDefault="00097CA7" w:rsidP="00097CA7"/>
    <w:p w14:paraId="0AE295C2" w14:textId="77777777" w:rsidR="00097CA7" w:rsidRDefault="00097CA7" w:rsidP="00097CA7"/>
    <w:p w14:paraId="3197E7C7" w14:textId="77777777" w:rsidR="00097CA7" w:rsidRPr="00AB0B13" w:rsidRDefault="00097CA7" w:rsidP="00097CA7"/>
    <w:p w14:paraId="2BA38EE4" w14:textId="77777777" w:rsidR="00097CA7" w:rsidRDefault="00097CA7" w:rsidP="00097CA7">
      <w:pPr>
        <w:pStyle w:val="Heading2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CAD9340" w14:textId="77777777" w:rsidR="00097CA7" w:rsidRPr="00AB0B13" w:rsidRDefault="00097CA7" w:rsidP="00097CA7"/>
    <w:p w14:paraId="69F6D098" w14:textId="77777777" w:rsidR="00097CA7" w:rsidRDefault="00097CA7" w:rsidP="00097CA7">
      <w:pPr>
        <w:pStyle w:val="Heading2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CAD48F6" w14:textId="77777777" w:rsidR="00097CA7" w:rsidRDefault="00097CA7" w:rsidP="00097CA7"/>
    <w:p w14:paraId="5ED4D4DD" w14:textId="77777777" w:rsidR="00097CA7" w:rsidRPr="00AB0B13" w:rsidRDefault="00097CA7" w:rsidP="00097CA7"/>
    <w:p w14:paraId="25F717C6" w14:textId="77777777" w:rsidR="00097CA7" w:rsidRDefault="00097CA7" w:rsidP="00097CA7">
      <w:pPr>
        <w:pStyle w:val="Heading2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357D994" w14:textId="77777777" w:rsidR="00097CA7" w:rsidRPr="00AB0B13" w:rsidRDefault="00097CA7" w:rsidP="00097CA7"/>
    <w:p w14:paraId="3AF93312" w14:textId="77777777" w:rsidR="0032655B" w:rsidRDefault="0032655B"/>
    <w:sectPr w:rsidR="00326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3MzY1tTSxNDOwtDRQ0lEKTi0uzszPAykwqgUAlRADFSwAAAA="/>
  </w:docVars>
  <w:rsids>
    <w:rsidRoot w:val="00097CA7"/>
    <w:rsid w:val="00097CA7"/>
    <w:rsid w:val="001653E6"/>
    <w:rsid w:val="00294F16"/>
    <w:rsid w:val="002C117D"/>
    <w:rsid w:val="0032655B"/>
    <w:rsid w:val="00385CF0"/>
    <w:rsid w:val="005877B3"/>
    <w:rsid w:val="00624F8B"/>
    <w:rsid w:val="006F70FA"/>
    <w:rsid w:val="00830CA1"/>
    <w:rsid w:val="00854AFF"/>
    <w:rsid w:val="00870225"/>
    <w:rsid w:val="00936FCF"/>
    <w:rsid w:val="00A237FB"/>
    <w:rsid w:val="00B51799"/>
    <w:rsid w:val="00BB31AC"/>
    <w:rsid w:val="00CF0C19"/>
    <w:rsid w:val="00D87063"/>
    <w:rsid w:val="00DC5E59"/>
    <w:rsid w:val="00FA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7A144"/>
  <w15:chartTrackingRefBased/>
  <w15:docId w15:val="{86EDF9E2-BC9B-426C-9CFF-5D04F275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CA7"/>
  </w:style>
  <w:style w:type="paragraph" w:styleId="Heading1">
    <w:name w:val="heading 1"/>
    <w:basedOn w:val="Normal"/>
    <w:next w:val="Normal"/>
    <w:link w:val="Heading1Char"/>
    <w:uiPriority w:val="1"/>
    <w:qFormat/>
    <w:rsid w:val="00097C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097C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97CA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097CA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972</Words>
  <Characters>5543</Characters>
  <Application>Microsoft Office Word</Application>
  <DocSecurity>0</DocSecurity>
  <Lines>46</Lines>
  <Paragraphs>13</Paragraphs>
  <ScaleCrop>false</ScaleCrop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2021-12-22T15:45:00Z</cp:lastPrinted>
  <dcterms:created xsi:type="dcterms:W3CDTF">2021-11-30T17:06:00Z</dcterms:created>
  <dcterms:modified xsi:type="dcterms:W3CDTF">2021-12-23T04:01:00Z</dcterms:modified>
</cp:coreProperties>
</file>